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22A" w14:textId="77777777" w:rsidR="00E0204D" w:rsidRPr="004F5FDD" w:rsidRDefault="00E0204D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5FDD">
        <w:rPr>
          <w:rFonts w:ascii="Times New Roman" w:hAnsi="Times New Roman" w:cs="Times New Roman"/>
          <w:b/>
          <w:sz w:val="40"/>
          <w:szCs w:val="40"/>
        </w:rPr>
        <w:t xml:space="preserve">Жизненные показатели глубокой апатии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3"/>
        <w:gridCol w:w="5896"/>
      </w:tblGrid>
      <w:tr w:rsidR="00E0204D" w14:paraId="0B4D2187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4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FA879" w14:textId="77777777" w:rsidR="00E0204D" w:rsidRPr="00EF55E1" w:rsidRDefault="00E02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EF55E1">
              <w:rPr>
                <w:rFonts w:ascii="Times New Roman" w:hAnsi="Times New Roman" w:cs="Times New Roman"/>
                <w:bCs/>
                <w:color w:val="FFFFFF" w:themeColor="background1"/>
                <w:sz w:val="36"/>
                <w:szCs w:val="36"/>
              </w:rPr>
              <w:t>Эмоциональный тон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4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EDACF" w14:textId="77777777" w:rsidR="00E0204D" w:rsidRPr="00EF55E1" w:rsidRDefault="00E02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EF55E1">
              <w:rPr>
                <w:rFonts w:ascii="Times New Roman" w:hAnsi="Times New Roman" w:cs="Times New Roman"/>
                <w:bCs/>
                <w:color w:val="FFFFFF" w:themeColor="background1"/>
                <w:sz w:val="36"/>
                <w:szCs w:val="36"/>
              </w:rPr>
              <w:t>0,1</w:t>
            </w:r>
          </w:p>
        </w:tc>
      </w:tr>
      <w:tr w:rsidR="00E0204D" w14:paraId="1CD14D68" w14:textId="77777777" w:rsidTr="00EF55E1">
        <w:trPr>
          <w:trHeight w:val="20"/>
        </w:trPr>
        <w:tc>
          <w:tcPr>
            <w:tcW w:w="195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BE1D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и физиология</w:t>
            </w:r>
          </w:p>
        </w:tc>
        <w:tc>
          <w:tcPr>
            <w:tcW w:w="30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44FAC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живой  как организм</w:t>
            </w:r>
          </w:p>
        </w:tc>
      </w:tr>
      <w:tr w:rsidR="00E0204D" w:rsidRPr="00E0204D" w14:paraId="2FFD444F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3530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показатели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592AE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 болен. </w:t>
            </w:r>
          </w:p>
          <w:p w14:paraId="7C38F433" w14:textId="225274ED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Отказывается от помощи, нужной для поддержания 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0204D" w:rsidRPr="00E0204D" w14:paraId="2C2E4999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2673D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14:paraId="02AF4F27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детям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7C434B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Никаких попыток к воспроизведению потомства</w:t>
            </w:r>
          </w:p>
        </w:tc>
      </w:tr>
      <w:tr w:rsidR="00E0204D" w14:paraId="16D18236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A49A7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окружающим миром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841B2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Никакого контроля над собой, другими людьми, окружающим миром</w:t>
            </w:r>
          </w:p>
          <w:p w14:paraId="357CFBB8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самоубийство</w:t>
            </w:r>
          </w:p>
        </w:tc>
      </w:tr>
      <w:tr w:rsidR="00E0204D" w:rsidRPr="00E0204D" w14:paraId="7EDCA7FA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D0637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Действительная ценность для общества в сравнении с видимой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45974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серьезная обуза</w:t>
            </w:r>
          </w:p>
          <w:p w14:paraId="2DC87927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 в помощи и заботе, причем со своей  стороны не делает никакого вклада</w:t>
            </w:r>
          </w:p>
        </w:tc>
      </w:tr>
      <w:tr w:rsidR="00E0204D" w14:paraId="7D15E104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EAEE3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Этический уровень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829BB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Нулевой</w:t>
            </w:r>
          </w:p>
        </w:tc>
      </w:tr>
      <w:tr w:rsidR="00E0204D" w14:paraId="1BEBBFC9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660D8" w14:textId="35834DCF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общается с правдой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E2B31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реакции</w:t>
            </w:r>
          </w:p>
        </w:tc>
      </w:tr>
      <w:tr w:rsidR="00E0204D" w14:paraId="5DE1F12E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93259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смелости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D603D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реакции</w:t>
            </w:r>
          </w:p>
        </w:tc>
      </w:tr>
      <w:tr w:rsidR="00E0204D" w14:paraId="6756C582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E5691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говорит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7BBEE2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говорит</w:t>
            </w:r>
          </w:p>
        </w:tc>
      </w:tr>
      <w:tr w:rsidR="00E0204D" w14:paraId="4601DDC9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3EB2A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слушает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1630D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слушает</w:t>
            </w:r>
          </w:p>
        </w:tc>
      </w:tr>
      <w:tr w:rsidR="00E0204D" w:rsidRPr="00E0204D" w14:paraId="754A9E45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64FC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передает устные и письменные сообщения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00E8B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передает, не осознает, что общения существует</w:t>
            </w:r>
          </w:p>
        </w:tc>
      </w:tr>
      <w:tr w:rsidR="00E0204D" w:rsidRPr="00E0204D" w14:paraId="727EA763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6AA9C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(согласие)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C1216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отстранение от конфликтующей ситуации</w:t>
            </w:r>
          </w:p>
          <w:p w14:paraId="597EDA04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реальности</w:t>
            </w:r>
          </w:p>
        </w:tc>
      </w:tr>
      <w:tr w:rsidR="00E0204D" w14:paraId="20F89390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87C4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нести ответственность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548D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0204D" w14:paraId="6B481FE8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1AFE9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Настойчивость в достижении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66B1E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0204D" w14:paraId="0E1D59D1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D0875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Буквальность в восприятии сказанного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A500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Воспринимает все абсолютно буквально</w:t>
            </w:r>
          </w:p>
        </w:tc>
      </w:tr>
      <w:tr w:rsidR="00E0204D" w:rsidRPr="00E0204D" w14:paraId="00945897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B53A9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обращения с людьми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53EBB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Притворяется «мертвым», чтобы другие не думали, что он опасен и оставили его в покое (опоссум)</w:t>
            </w:r>
          </w:p>
        </w:tc>
      </w:tr>
      <w:tr w:rsidR="00E0204D" w:rsidRPr="00E0204D" w14:paraId="2E50D03F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7455D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подверженности гипнозу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CD694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«бодрствующем» состоянии ничем не отличается от загипнотизированного Ч (зомби)</w:t>
            </w:r>
          </w:p>
        </w:tc>
      </w:tr>
      <w:tr w:rsidR="00E0204D" w14:paraId="4F37AC7F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51CA9D" w14:textId="095E08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испытывать удовольствие в нас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тоящее время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D6DF0B" w14:textId="77777777" w:rsidR="00E0204D" w:rsidRDefault="00E0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1CA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E0204D" w14:paraId="36E09469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15596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как друга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1FF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Ничего, кроме обузы</w:t>
            </w:r>
          </w:p>
        </w:tc>
      </w:tr>
      <w:tr w:rsidR="00E0204D" w:rsidRPr="00E0204D" w14:paraId="1D3247EE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A4AC5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окружающих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3647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во что не ставят</w:t>
            </w:r>
          </w:p>
        </w:tc>
      </w:tr>
      <w:tr w:rsidR="00E0204D" w14:paraId="33699D6F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E445D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принадлежащих ему вещей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9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16F5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осознания собственности</w:t>
            </w:r>
          </w:p>
        </w:tc>
      </w:tr>
      <w:tr w:rsidR="00E0204D" w14:paraId="36F6FA91" w14:textId="77777777" w:rsidTr="00EF55E1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98353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Буквальность в восприятии сказанного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00119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Воспринимает все абсолютно буквально</w:t>
            </w:r>
          </w:p>
        </w:tc>
      </w:tr>
    </w:tbl>
    <w:p w14:paraId="25E2978D" w14:textId="77777777" w:rsidR="00AF21CA" w:rsidRDefault="00AF21CA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49C57" w14:textId="77777777" w:rsidR="00AF21CA" w:rsidRDefault="00AF21CA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D5AAA" w14:textId="63D12735" w:rsidR="00AF21CA" w:rsidRDefault="00AF21CA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A1B1B" w14:textId="6F4EC880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ED3B5" w14:textId="02BC8E51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C5873" w14:textId="6CC9EEE5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EC419" w14:textId="1215C522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858DB" w14:textId="54B5A98A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6071F" w14:textId="2BBC10FF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4CD38" w14:textId="2CA1BB3B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890C3" w14:textId="1EF669E0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87277" w14:textId="6C5C32FE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D2C8A" w14:textId="02428420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378DF" w14:textId="67D0D429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80EDF" w14:textId="200F6305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680C6" w14:textId="5696EA1E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77F5" w14:textId="0526E3E6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1A5A1" w14:textId="1A3BD860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887E9" w14:textId="67B2AF7D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330F1" w14:textId="0E7961EC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6270" w14:textId="7A035C5E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B81C0" w14:textId="64AD897A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EAFBB" w14:textId="73A84AC2" w:rsidR="009F5944" w:rsidRDefault="009F5944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542BC" w14:textId="5106D1C2" w:rsidR="009F5944" w:rsidRPr="009F5944" w:rsidRDefault="009F5944" w:rsidP="009F5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94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Жизненные показатели апатии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3"/>
        <w:gridCol w:w="5896"/>
      </w:tblGrid>
      <w:tr w:rsidR="009F5944" w14:paraId="6FC351E8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E12F1" w14:textId="77777777" w:rsidR="009F5944" w:rsidRPr="009F5944" w:rsidRDefault="009F5944" w:rsidP="005F2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F5944">
              <w:rPr>
                <w:rFonts w:ascii="Times New Roman" w:hAnsi="Times New Roman" w:cs="Times New Roman"/>
                <w:bCs/>
                <w:color w:val="FFFFFF" w:themeColor="background1"/>
                <w:sz w:val="36"/>
                <w:szCs w:val="36"/>
              </w:rPr>
              <w:t>Эмоциональный тон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98FED" w14:textId="3517620D" w:rsidR="009F5944" w:rsidRPr="009F5944" w:rsidRDefault="009F5944" w:rsidP="009F59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6"/>
                <w:szCs w:val="36"/>
                <w:lang w:val="ru-UA"/>
              </w:rPr>
            </w:pPr>
            <w:r w:rsidRPr="009F5944">
              <w:rPr>
                <w:rFonts w:ascii="Times New Roman" w:hAnsi="Times New Roman" w:cs="Times New Roman"/>
                <w:bCs/>
                <w:color w:val="FFFFFF" w:themeColor="background1"/>
                <w:sz w:val="36"/>
                <w:szCs w:val="36"/>
              </w:rPr>
              <w:t>0,5</w:t>
            </w:r>
          </w:p>
        </w:tc>
      </w:tr>
      <w:tr w:rsidR="009F5944" w14:paraId="3CEC42CB" w14:textId="77777777" w:rsidTr="009F5944">
        <w:trPr>
          <w:trHeight w:val="20"/>
        </w:trPr>
        <w:tc>
          <w:tcPr>
            <w:tcW w:w="195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A372E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и физиология</w:t>
            </w:r>
          </w:p>
        </w:tc>
        <w:tc>
          <w:tcPr>
            <w:tcW w:w="30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3A9F6" w14:textId="1DEC2866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Способен на относительно неконтролируемые действия</w:t>
            </w:r>
          </w:p>
        </w:tc>
      </w:tr>
      <w:tr w:rsidR="009F5944" w:rsidRPr="00E0204D" w14:paraId="51BA8C68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B4C79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показатели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A30E1" w14:textId="77777777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внутренних органов.</w:t>
            </w:r>
          </w:p>
          <w:p w14:paraId="37945CD8" w14:textId="132DED3A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Могут быть частные несчастные случаи</w:t>
            </w:r>
          </w:p>
        </w:tc>
      </w:tr>
      <w:tr w:rsidR="009F5944" w:rsidRPr="00E0204D" w14:paraId="48C99D3A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9459F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14:paraId="04E0EEC9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детям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61CD7" w14:textId="77777777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Тревога и беспокойство о детях</w:t>
            </w:r>
          </w:p>
          <w:p w14:paraId="4435389C" w14:textId="288B50C3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44" w14:paraId="348FEE6A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18AC4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окружающим миром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2F055" w14:textId="77777777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Простейший функциональный контроль только над собой</w:t>
            </w:r>
          </w:p>
          <w:p w14:paraId="7A2D3D27" w14:textId="073DFA06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</w:p>
        </w:tc>
      </w:tr>
      <w:tr w:rsidR="009F5944" w:rsidRPr="00E0204D" w14:paraId="37766E4F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A2C0E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Действительная ценность для общества в сравнении с видимой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E0AF1" w14:textId="567F65FA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Обуза для общества. Возможность самоубийства. Полное невнимание к другим людям</w:t>
            </w:r>
          </w:p>
        </w:tc>
      </w:tr>
      <w:tr w:rsidR="009F5944" w14:paraId="6061AA46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B082A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Этический уровень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361EB" w14:textId="77777777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 xml:space="preserve">Не существует. Не мыслит. </w:t>
            </w:r>
          </w:p>
          <w:p w14:paraId="57151F61" w14:textId="63B071B6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Подчиняется всем</w:t>
            </w:r>
          </w:p>
        </w:tc>
      </w:tr>
      <w:tr w:rsidR="009F5944" w14:paraId="0D02A559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E17B3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общается с правдой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FE075" w14:textId="0E095858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Излагает факты, не имея представления об их реальности</w:t>
            </w:r>
          </w:p>
        </w:tc>
      </w:tr>
      <w:tr w:rsidR="009F5944" w14:paraId="113A88DA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E0DB1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смелости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00849" w14:textId="178ECEDC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Полная трусость</w:t>
            </w:r>
          </w:p>
        </w:tc>
      </w:tr>
      <w:tr w:rsidR="009F5944" w14:paraId="36590711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0CCBE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говорит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B5BAE" w14:textId="67027949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Говорит мало и только апатичным тоном</w:t>
            </w:r>
          </w:p>
        </w:tc>
      </w:tr>
      <w:tr w:rsidR="009F5944" w14:paraId="06EA3172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0DD89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слушает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F99C0" w14:textId="0688BB55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Мало к чему прислушивается, в основном к тому, что несет в себе апатию или жалость</w:t>
            </w:r>
          </w:p>
        </w:tc>
      </w:tr>
      <w:tr w:rsidR="009F5944" w:rsidRPr="00E0204D" w14:paraId="53C61208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79BF5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передает устные и письменные сообщения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6F306" w14:textId="6075957C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Обращает мало внимания на общения. Не передает сообщения</w:t>
            </w:r>
          </w:p>
        </w:tc>
      </w:tr>
      <w:tr w:rsidR="009F5944" w:rsidRPr="00E0204D" w14:paraId="5B4EB819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EA97A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(согласие)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BC219" w14:textId="77777777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Стыд, беспокойство, сильное сомнение в собственной реальности</w:t>
            </w:r>
          </w:p>
          <w:p w14:paraId="18785482" w14:textId="3588F974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 xml:space="preserve"> под давлением легко принимает чужую реальность</w:t>
            </w:r>
          </w:p>
        </w:tc>
      </w:tr>
      <w:tr w:rsidR="009F5944" w14:paraId="4225E7CA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96BBF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нести ответственность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78854" w14:textId="62D6BA58" w:rsidR="009F5944" w:rsidRDefault="009F5944" w:rsidP="009F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44">
              <w:rPr>
                <w:rFonts w:ascii="Times New Roman" w:hAnsi="Times New Roman" w:cs="Times New Roman"/>
                <w:sz w:val="52"/>
                <w:szCs w:val="52"/>
              </w:rPr>
              <w:t>-</w:t>
            </w:r>
          </w:p>
        </w:tc>
      </w:tr>
      <w:tr w:rsidR="009F5944" w14:paraId="5EA18109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A122A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Настойчивость в достижении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D7B0AC" w14:textId="24E0D139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Периоды настойчивого стремления к саморазрушению</w:t>
            </w:r>
          </w:p>
        </w:tc>
      </w:tr>
      <w:tr w:rsidR="009F5944" w14:paraId="1FAEFBEF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02C34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Буквальность в восприятии сказанного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CC358" w14:textId="74FA2940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Буквально воспринимает все замечания, сделанные в этом тоне</w:t>
            </w:r>
          </w:p>
        </w:tc>
      </w:tr>
      <w:tr w:rsidR="009F5944" w:rsidRPr="00E0204D" w14:paraId="3CBFC10C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3C80F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обращения с людьми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E9ED3" w14:textId="45C0C5D5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Плачет, чтобы вызвать к себе жалость. Дикая ложь с целью вызвать сочувствие</w:t>
            </w:r>
          </w:p>
        </w:tc>
      </w:tr>
      <w:tr w:rsidR="009F5944" w:rsidRPr="00E0204D" w14:paraId="2571E460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DAC46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подверженности гипнозу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6B4C6" w14:textId="2B307140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Очень легко поддается гипнозу</w:t>
            </w:r>
          </w:p>
        </w:tc>
      </w:tr>
      <w:tr w:rsidR="009F5944" w14:paraId="0BF125DA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3058D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испытывать удовольствие в настоящее время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8C16D" w14:textId="41CC5187" w:rsidR="009F5944" w:rsidRDefault="009F5944" w:rsidP="005F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44">
              <w:rPr>
                <w:rFonts w:ascii="Times New Roman" w:hAnsi="Times New Roman" w:cs="Times New Roman"/>
                <w:sz w:val="52"/>
                <w:szCs w:val="52"/>
              </w:rPr>
              <w:t>-</w:t>
            </w:r>
          </w:p>
        </w:tc>
      </w:tr>
      <w:tr w:rsidR="009F5944" w14:paraId="3365E15D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5D8F6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как друга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13B1F" w14:textId="1AFAA96D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Очень большая обуза</w:t>
            </w:r>
          </w:p>
        </w:tc>
      </w:tr>
      <w:tr w:rsidR="009F5944" w:rsidRPr="00E0204D" w14:paraId="3FEFEFA3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3831A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окружающих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95FE0" w14:textId="298057C9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Не нравится. Некоторые лишь испытывают жалость</w:t>
            </w:r>
          </w:p>
        </w:tc>
      </w:tr>
      <w:tr w:rsidR="009F5944" w14:paraId="31F6CE87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92331" w14:textId="77777777" w:rsid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принадлежащих ему вещей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80CFB" w14:textId="0CA466C1" w:rsidR="009F5944" w:rsidRPr="009F5944" w:rsidRDefault="009F5944" w:rsidP="005F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 w:rsidRPr="009F5944">
              <w:rPr>
                <w:rFonts w:ascii="Times New Roman" w:hAnsi="Times New Roman" w:cs="Times New Roman"/>
                <w:sz w:val="28"/>
                <w:szCs w:val="28"/>
              </w:rPr>
              <w:t>В целом, очень плохое</w:t>
            </w:r>
          </w:p>
        </w:tc>
      </w:tr>
      <w:tr w:rsidR="009F5944" w14:paraId="14EB3E8E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5DE69C" w14:textId="170CD68E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94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Насколько</w:t>
            </w:r>
            <w:r w:rsidRPr="009F5944">
              <w:rPr>
                <w:rFonts w:ascii="Times New Roman" w:hAnsi="Times New Roman" w:cs="Times New Roman"/>
                <w:kern w:val="24"/>
                <w:position w:val="1"/>
                <w:sz w:val="28"/>
                <w:szCs w:val="28"/>
              </w:rPr>
              <w:t xml:space="preserve"> хорошо понимают его люди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4D926" w14:textId="29971B4A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kern w:val="24"/>
                <w:position w:val="1"/>
                <w:sz w:val="28"/>
                <w:szCs w:val="28"/>
              </w:rPr>
            </w:pPr>
            <w:r w:rsidRPr="009F594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Вообще</w:t>
            </w:r>
            <w:r w:rsidRPr="009F5944">
              <w:rPr>
                <w:rFonts w:ascii="Times New Roman" w:hAnsi="Times New Roman" w:cs="Times New Roman"/>
                <w:kern w:val="24"/>
                <w:position w:val="1"/>
                <w:sz w:val="28"/>
                <w:szCs w:val="28"/>
              </w:rPr>
              <w:t xml:space="preserve"> не понимают</w:t>
            </w:r>
          </w:p>
        </w:tc>
      </w:tr>
      <w:tr w:rsidR="009F5944" w14:paraId="32C7CA0E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AB964" w14:textId="52EF1B76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Потенциал успеха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706AC" w14:textId="3030CE11" w:rsidR="009F5944" w:rsidRP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Полная неудача</w:t>
            </w:r>
          </w:p>
        </w:tc>
      </w:tr>
      <w:tr w:rsidR="009F5944" w14:paraId="2F0AD08D" w14:textId="77777777" w:rsidTr="004F5FDD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F6CE1" w14:textId="1E3A5C28" w:rsid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Потенциал выживания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8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0D225" w14:textId="26CCFDB0" w:rsidR="009F5944" w:rsidRDefault="009F5944" w:rsidP="009F594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Близкая смерть</w:t>
            </w:r>
          </w:p>
        </w:tc>
      </w:tr>
    </w:tbl>
    <w:p w14:paraId="437C22CB" w14:textId="32E9E43A" w:rsidR="009F5944" w:rsidRDefault="009F594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47E60B64" w14:textId="5F4FD790" w:rsidR="00AF21CA" w:rsidRDefault="009F5944" w:rsidP="00AF21C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8A6212" w14:textId="0E4D3879" w:rsidR="00E0204D" w:rsidRPr="00EF55E1" w:rsidRDefault="00E0204D" w:rsidP="00E020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5E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Жизненные показатели скуки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3"/>
        <w:gridCol w:w="5896"/>
      </w:tblGrid>
      <w:tr w:rsidR="00E0204D" w14:paraId="3091CC02" w14:textId="77777777" w:rsidTr="00AF21CA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12E9F" w14:textId="77777777" w:rsidR="00E0204D" w:rsidRDefault="00E0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Эмоциональный тон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65AB0" w14:textId="77777777" w:rsidR="00E0204D" w:rsidRDefault="00E0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</w:tr>
      <w:tr w:rsidR="00E0204D" w:rsidRPr="00E0204D" w14:paraId="7BDA7883" w14:textId="77777777" w:rsidTr="009F5944">
        <w:trPr>
          <w:trHeight w:val="20"/>
        </w:trPr>
        <w:tc>
          <w:tcPr>
            <w:tcW w:w="195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C39CC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и физиология</w:t>
            </w:r>
          </w:p>
        </w:tc>
        <w:tc>
          <w:tcPr>
            <w:tcW w:w="30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2357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неактивен, но способен действовать</w:t>
            </w:r>
          </w:p>
        </w:tc>
      </w:tr>
      <w:tr w:rsidR="00E0204D" w:rsidRPr="00E0204D" w14:paraId="31AC5D10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E28B6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показатели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C8FF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 болеет. Подвержен обычным болезням</w:t>
            </w:r>
          </w:p>
        </w:tc>
      </w:tr>
      <w:tr w:rsidR="00E0204D" w:rsidRPr="00E0204D" w14:paraId="65CDBCC2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AF03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14:paraId="535EAA80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детям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FCAA3" w14:textId="6D8CF3F1" w:rsidR="00E0204D" w:rsidRDefault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и</w:t>
            </w:r>
            <w:r w:rsidR="00E0204D">
              <w:rPr>
                <w:rFonts w:ascii="Times New Roman" w:hAnsi="Times New Roman" w:cs="Times New Roman"/>
                <w:sz w:val="28"/>
                <w:szCs w:val="28"/>
              </w:rPr>
              <w:t>нтереса к продолжению рода. Проявляет некоторую терпимость к людям</w:t>
            </w:r>
          </w:p>
        </w:tc>
      </w:tr>
      <w:tr w:rsidR="00E0204D" w14:paraId="3DC1B1FC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F4DE6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окружающим миром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C27D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функции тела и в некоторой степени способен разумно мыслить.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испытывает желания иметь много собственности</w:t>
            </w:r>
          </w:p>
        </w:tc>
      </w:tr>
      <w:tr w:rsidR="00E0204D" w14:paraId="35A7D90C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5D794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Действительная ценность для общества в сравнении с видимой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C2A1A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к сознательным действиям, но редко в большом объеме. Ценность небольшая. + приспособленный</w:t>
            </w:r>
          </w:p>
        </w:tc>
      </w:tr>
      <w:tr w:rsidR="00E0204D" w:rsidRPr="00E0204D" w14:paraId="338D0D25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E84A5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Этический уровень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354E8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 к этике неискренне. Не отличаются особой честностью / не честностью</w:t>
            </w:r>
          </w:p>
        </w:tc>
      </w:tr>
      <w:tr w:rsidR="00E0204D" w14:paraId="511D61DD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E0C26" w14:textId="2E963753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общается с правдой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4E11F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Неискренен. Безразличие относительно фактов</w:t>
            </w:r>
          </w:p>
        </w:tc>
      </w:tr>
      <w:tr w:rsidR="00E0204D" w:rsidRPr="00E0204D" w14:paraId="70A60857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04202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смелости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1480E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смел, не труслив.  Пренебрегает опасностью</w:t>
            </w:r>
          </w:p>
        </w:tc>
      </w:tr>
      <w:tr w:rsidR="00E0204D" w14:paraId="69E3F7AF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AE7D8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говорит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D1539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Поверхностные бесцельные разговоры</w:t>
            </w:r>
          </w:p>
        </w:tc>
      </w:tr>
      <w:tr w:rsidR="00E0204D" w:rsidRPr="00E0204D" w14:paraId="4C34C1D3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1D574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Речь: как слушает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6BE07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только то, что касается обыденных дел</w:t>
            </w:r>
          </w:p>
        </w:tc>
      </w:tr>
      <w:tr w:rsidR="00E0204D" w14:paraId="490E428E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C86BC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передает устные и письменные сообщения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99963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точку на общении более высокого или низкого тона. Принижает значение срочных дел</w:t>
            </w:r>
          </w:p>
        </w:tc>
      </w:tr>
      <w:tr w:rsidR="00E0204D" w:rsidRPr="00E0204D" w14:paraId="640E1D8A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C2863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(согласие)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63FE6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согласовывать две реальности между собой. Безразличие к конфликту реальностей. Слишком беспечен, чтобы соглашаться или нет</w:t>
            </w:r>
          </w:p>
        </w:tc>
      </w:tr>
      <w:tr w:rsidR="00E0204D" w:rsidRPr="00E0204D" w14:paraId="60B69BBA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01FD0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нести ответственность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11887" w14:textId="77777777" w:rsidR="00E0204D" w:rsidRDefault="00E0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Слишком беспечен. Не заслуживает доверия</w:t>
            </w:r>
          </w:p>
        </w:tc>
      </w:tr>
      <w:tr w:rsidR="00E0204D" w14:paraId="0C884701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1209C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Настойчивость в достижении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CEC0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Праздность, плохая концентрация</w:t>
            </w:r>
          </w:p>
        </w:tc>
      </w:tr>
      <w:tr w:rsidR="00E0204D" w14:paraId="486244FE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89F25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Буквальность в восприятии сказанного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E279B" w14:textId="7F39A751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Воспринимает очень мало – как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 xml:space="preserve"> буквально,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нет. Склонен буквально воспринимать юмор</w:t>
            </w:r>
          </w:p>
        </w:tc>
      </w:tr>
      <w:tr w:rsidR="00E0204D" w:rsidRPr="00E0204D" w14:paraId="5700973B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D9C63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обращения с людьми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5732F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заботится о поддержке со стороны других людей</w:t>
            </w:r>
          </w:p>
        </w:tc>
      </w:tr>
      <w:tr w:rsidR="00E0204D" w:rsidRPr="00E0204D" w14:paraId="2B16EF35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6A560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подверженности гипнозу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31FC8" w14:textId="11A71AF2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загипнотизированным, но в основная готовность к действию, внимательность и полное осознание происходящего</w:t>
            </w:r>
          </w:p>
        </w:tc>
      </w:tr>
      <w:tr w:rsidR="00E0204D" w:rsidRPr="00E0204D" w14:paraId="4CC4C777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39CE5" w14:textId="2D0ED664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испытывать удовольствие в наст</w:t>
            </w:r>
            <w:r w:rsidR="00AF21CA">
              <w:rPr>
                <w:rFonts w:ascii="Times New Roman" w:hAnsi="Times New Roman" w:cs="Times New Roman"/>
                <w:sz w:val="28"/>
                <w:szCs w:val="28"/>
              </w:rPr>
              <w:t>оящее время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6D276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интенсивность удовольствия. Испытывает редко</w:t>
            </w:r>
          </w:p>
        </w:tc>
      </w:tr>
      <w:tr w:rsidR="00E0204D" w14:paraId="531AC2B8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50ED3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как друга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69264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Посредственный</w:t>
            </w:r>
          </w:p>
        </w:tc>
      </w:tr>
      <w:tr w:rsidR="00E0204D" w14:paraId="2C1F14C1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CF61E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окружающих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ABE9B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Некоторым нравится</w:t>
            </w:r>
          </w:p>
        </w:tc>
      </w:tr>
      <w:tr w:rsidR="00E0204D" w14:paraId="6711DFBE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BFECA" w14:textId="318906B5" w:rsidR="00E0204D" w:rsidRDefault="004F5FD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принадлежащих ему вещей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A5A95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Заметны некоторые  признаки запущенности</w:t>
            </w:r>
          </w:p>
        </w:tc>
      </w:tr>
      <w:tr w:rsidR="00E0204D" w14:paraId="00036AD7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15F28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хорошо понимают его люди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C40EC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не понимают</w:t>
            </w:r>
          </w:p>
        </w:tc>
      </w:tr>
      <w:tr w:rsidR="00E0204D" w14:paraId="4D2534D3" w14:textId="77777777" w:rsidTr="009F5944">
        <w:trPr>
          <w:trHeight w:val="18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66A10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успеха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FA4E1" w14:textId="11A87720" w:rsidR="00E0204D" w:rsidRDefault="009F5944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204D">
              <w:rPr>
                <w:rFonts w:ascii="Times New Roman" w:hAnsi="Times New Roman" w:cs="Times New Roman"/>
                <w:sz w:val="28"/>
                <w:szCs w:val="28"/>
              </w:rPr>
              <w:t>еплохой</w:t>
            </w:r>
          </w:p>
        </w:tc>
      </w:tr>
      <w:tr w:rsidR="00E0204D" w14:paraId="5C8B8DB3" w14:textId="77777777" w:rsidTr="009F5944">
        <w:trPr>
          <w:trHeight w:val="20"/>
        </w:trPr>
        <w:tc>
          <w:tcPr>
            <w:tcW w:w="19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86629" w14:textId="77777777" w:rsidR="00E0204D" w:rsidRDefault="00E0204D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выживания</w:t>
            </w:r>
          </w:p>
        </w:tc>
        <w:tc>
          <w:tcPr>
            <w:tcW w:w="30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3EEC3" w14:textId="0F9A06CB" w:rsidR="00E0204D" w:rsidRDefault="009F5944" w:rsidP="00AF2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204D">
              <w:rPr>
                <w:rFonts w:ascii="Times New Roman" w:hAnsi="Times New Roman" w:cs="Times New Roman"/>
                <w:sz w:val="28"/>
                <w:szCs w:val="28"/>
              </w:rPr>
              <w:t>еплохой</w:t>
            </w:r>
          </w:p>
        </w:tc>
      </w:tr>
    </w:tbl>
    <w:p w14:paraId="70C7E45D" w14:textId="77777777" w:rsidR="00E0204D" w:rsidRDefault="00E0204D" w:rsidP="00AF2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A16F8D" w14:textId="150DA028" w:rsidR="00E0204D" w:rsidRDefault="00AF21CA" w:rsidP="009F594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06"/>
        <w:gridCol w:w="4163"/>
      </w:tblGrid>
      <w:tr w:rsidR="00E0204D" w14:paraId="73BF4B57" w14:textId="77777777" w:rsidTr="009F5944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EA884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EF55E1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lastRenderedPageBreak/>
              <w:t>Стимульное событие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3A49F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EF55E1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Отвратительный объект</w:t>
            </w:r>
          </w:p>
        </w:tc>
      </w:tr>
      <w:tr w:rsidR="00E0204D" w14:paraId="7AD88DF7" w14:textId="77777777" w:rsidTr="009F5944">
        <w:trPr>
          <w:trHeight w:val="20"/>
        </w:trPr>
        <w:tc>
          <w:tcPr>
            <w:tcW w:w="284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A31CF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 xml:space="preserve">Подразумеваемая </w:t>
            </w:r>
            <w:proofErr w:type="spellStart"/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когниция</w:t>
            </w:r>
            <w:proofErr w:type="spellEnd"/>
          </w:p>
        </w:tc>
        <w:tc>
          <w:tcPr>
            <w:tcW w:w="215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58693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«Отрава»</w:t>
            </w:r>
          </w:p>
        </w:tc>
      </w:tr>
      <w:tr w:rsidR="00E0204D" w14:paraId="2C5C043C" w14:textId="77777777" w:rsidTr="00E0204D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B3164" w14:textId="0A4AEFC5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Биологические регулятивные процессы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32C27C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Выброс</w:t>
            </w:r>
          </w:p>
        </w:tc>
      </w:tr>
      <w:tr w:rsidR="00E0204D" w14:paraId="4CD17A0B" w14:textId="77777777" w:rsidTr="009F5944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B4EEE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Поведение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FF832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Извержение, отталкивание</w:t>
            </w:r>
          </w:p>
        </w:tc>
      </w:tr>
      <w:tr w:rsidR="00E0204D" w14:paraId="7AD098AE" w14:textId="77777777" w:rsidTr="00E0204D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3D6C8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Поведение экспрессия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87E2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Извержение</w:t>
            </w:r>
          </w:p>
        </w:tc>
      </w:tr>
      <w:tr w:rsidR="00E0204D" w14:paraId="09155FB1" w14:textId="77777777" w:rsidTr="009F5944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E322A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Адаптивная функция /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73EEA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Отвержение</w:t>
            </w:r>
          </w:p>
        </w:tc>
      </w:tr>
      <w:tr w:rsidR="00E0204D" w14:paraId="7F593967" w14:textId="77777777" w:rsidTr="00E0204D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4C41F" w14:textId="77DD006D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Субъективные состояния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4A34B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Отвращение</w:t>
            </w:r>
          </w:p>
        </w:tc>
      </w:tr>
      <w:tr w:rsidR="00E0204D" w14:paraId="6DCE39CE" w14:textId="77777777" w:rsidTr="009F5944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C175C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Переживание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8F07A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Отвращение, ненависть</w:t>
            </w:r>
          </w:p>
        </w:tc>
      </w:tr>
      <w:tr w:rsidR="00E0204D" w14:paraId="1F50EC60" w14:textId="77777777" w:rsidTr="00E0204D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C8A9A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Эффект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DE5AC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Отвержение</w:t>
            </w:r>
          </w:p>
        </w:tc>
      </w:tr>
      <w:tr w:rsidR="00E0204D" w14:paraId="28504392" w14:textId="77777777" w:rsidTr="009F5944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8E022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Черты характера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B8092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Враждебный</w:t>
            </w:r>
          </w:p>
        </w:tc>
      </w:tr>
      <w:tr w:rsidR="00E0204D" w14:paraId="5FC58184" w14:textId="77777777" w:rsidTr="00E0204D">
        <w:trPr>
          <w:trHeight w:val="20"/>
        </w:trPr>
        <w:tc>
          <w:tcPr>
            <w:tcW w:w="28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D0C69" w14:textId="746647B6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Диагнозы</w:t>
            </w:r>
          </w:p>
        </w:tc>
        <w:tc>
          <w:tcPr>
            <w:tcW w:w="21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1DFDB" w14:textId="77777777" w:rsidR="00E0204D" w:rsidRPr="00EF55E1" w:rsidRDefault="00E0204D" w:rsidP="00EF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5E1">
              <w:rPr>
                <w:rFonts w:ascii="Times New Roman" w:hAnsi="Times New Roman" w:cs="Times New Roman"/>
                <w:sz w:val="32"/>
                <w:szCs w:val="32"/>
              </w:rPr>
              <w:t>Паранойя</w:t>
            </w:r>
          </w:p>
        </w:tc>
      </w:tr>
    </w:tbl>
    <w:p w14:paraId="37067E32" w14:textId="77777777" w:rsidR="00E0204D" w:rsidRDefault="00E0204D" w:rsidP="00E0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1B75" w14:textId="77777777" w:rsidR="00852523" w:rsidRDefault="00852523"/>
    <w:sectPr w:rsidR="008525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F38"/>
    <w:multiLevelType w:val="hybridMultilevel"/>
    <w:tmpl w:val="318C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463"/>
    <w:multiLevelType w:val="hybridMultilevel"/>
    <w:tmpl w:val="E50C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7DEB"/>
    <w:multiLevelType w:val="hybridMultilevel"/>
    <w:tmpl w:val="D4F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56A"/>
    <w:multiLevelType w:val="hybridMultilevel"/>
    <w:tmpl w:val="56E0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E8"/>
    <w:rsid w:val="004F5FDD"/>
    <w:rsid w:val="007A1146"/>
    <w:rsid w:val="00852523"/>
    <w:rsid w:val="009F5944"/>
    <w:rsid w:val="00AF21CA"/>
    <w:rsid w:val="00D947E8"/>
    <w:rsid w:val="00E0204D"/>
    <w:rsid w:val="00E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C861"/>
  <w15:chartTrackingRefBased/>
  <w15:docId w15:val="{C7C37F72-0D0A-4BFC-B2C6-1ADEC1B5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4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22B6-6B58-4705-9D4A-83AFE64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Рампополус</dc:creator>
  <cp:keywords/>
  <dc:description/>
  <cp:lastModifiedBy>Mariana Andriyshchenko</cp:lastModifiedBy>
  <cp:revision>3</cp:revision>
  <dcterms:created xsi:type="dcterms:W3CDTF">2021-08-21T09:59:00Z</dcterms:created>
  <dcterms:modified xsi:type="dcterms:W3CDTF">2021-09-25T15:58:00Z</dcterms:modified>
</cp:coreProperties>
</file>